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B69" w:rsidRPr="00877B37" w:rsidRDefault="00877B37" w:rsidP="00A27B69">
      <w:pPr>
        <w:ind w:right="5103"/>
        <w:rPr>
          <w:b/>
          <w:szCs w:val="20"/>
        </w:rPr>
      </w:pPr>
      <w:r w:rsidRPr="00877B37">
        <w:rPr>
          <w:b/>
          <w:szCs w:val="20"/>
        </w:rPr>
        <w:t>Проект постановления</w:t>
      </w:r>
    </w:p>
    <w:p w:rsidR="00E27B10" w:rsidRPr="00E27B10" w:rsidRDefault="00E27B10" w:rsidP="00E27B10">
      <w:pPr>
        <w:autoSpaceDE w:val="0"/>
        <w:autoSpaceDN w:val="0"/>
        <w:adjustRightInd w:val="0"/>
        <w:jc w:val="both"/>
      </w:pPr>
    </w:p>
    <w:p w:rsidR="008D0DF1" w:rsidRPr="00A928DF" w:rsidRDefault="008D0DF1" w:rsidP="008D0DF1">
      <w:pPr>
        <w:pBdr>
          <w:top w:val="nil"/>
          <w:left w:val="nil"/>
          <w:bottom w:val="nil"/>
          <w:right w:val="nil"/>
          <w:between w:val="nil"/>
        </w:pBdr>
        <w:ind w:right="5103"/>
        <w:jc w:val="both"/>
      </w:pPr>
      <w:r>
        <w:t xml:space="preserve">О внесении изменений в приложение </w:t>
      </w:r>
      <w:r w:rsidRPr="00CD5FD0">
        <w:t>к поста</w:t>
      </w:r>
      <w:r>
        <w:t xml:space="preserve">новлению администрации района </w:t>
      </w:r>
      <w:r w:rsidRPr="00CD5FD0">
        <w:t>от 28.01.2022 № 116</w:t>
      </w:r>
      <w:r>
        <w:t xml:space="preserve"> «</w:t>
      </w:r>
      <w:r w:rsidRPr="00A928DF">
        <w:t>Об утверждении Порядка предоставления за счет средств бюджета района</w:t>
      </w:r>
      <w:r>
        <w:t xml:space="preserve"> </w:t>
      </w:r>
      <w:r w:rsidRPr="00A928DF">
        <w:t xml:space="preserve">субсидий юридическим лицам </w:t>
      </w:r>
      <w:r>
        <w:t xml:space="preserve">                                    </w:t>
      </w:r>
      <w:proofErr w:type="gramStart"/>
      <w:r>
        <w:t xml:space="preserve">   </w:t>
      </w:r>
      <w:r w:rsidRPr="00A928DF">
        <w:t>(</w:t>
      </w:r>
      <w:proofErr w:type="gramEnd"/>
      <w:r w:rsidRPr="00A928DF">
        <w:t>за исключением государственных</w:t>
      </w:r>
      <w:r>
        <w:t xml:space="preserve"> </w:t>
      </w:r>
      <w:r w:rsidRPr="00A928DF">
        <w:t>(муниципальных) учреждений), индивидуальным предпринимателям, оказывающим транспортные услуги населению водным транспортом между поселениями в границах Нижневартовского района</w:t>
      </w:r>
      <w:r>
        <w:t>»</w:t>
      </w:r>
    </w:p>
    <w:p w:rsidR="008D0DF1" w:rsidRPr="00A928DF" w:rsidRDefault="008D0DF1" w:rsidP="008D0DF1">
      <w:pPr>
        <w:pBdr>
          <w:top w:val="nil"/>
          <w:left w:val="nil"/>
          <w:bottom w:val="nil"/>
          <w:right w:val="nil"/>
          <w:between w:val="nil"/>
        </w:pBdr>
        <w:ind w:right="5103"/>
        <w:jc w:val="both"/>
      </w:pPr>
    </w:p>
    <w:p w:rsidR="008D0DF1" w:rsidRPr="00A928DF" w:rsidRDefault="008D0DF1" w:rsidP="008D0DF1">
      <w:pPr>
        <w:pBdr>
          <w:top w:val="nil"/>
          <w:left w:val="nil"/>
          <w:bottom w:val="nil"/>
          <w:right w:val="nil"/>
          <w:between w:val="nil"/>
        </w:pBdr>
        <w:jc w:val="both"/>
      </w:pPr>
    </w:p>
    <w:p w:rsidR="008D0DF1" w:rsidRPr="00A928DF" w:rsidRDefault="00154C9B" w:rsidP="00DF12D2">
      <w:pPr>
        <w:pBdr>
          <w:top w:val="nil"/>
          <w:left w:val="nil"/>
          <w:bottom w:val="nil"/>
          <w:right w:val="nil"/>
          <w:between w:val="nil"/>
        </w:pBdr>
        <w:ind w:firstLine="709"/>
        <w:jc w:val="both"/>
      </w:pPr>
      <w:r w:rsidRPr="00C72226">
        <w:t xml:space="preserve">В целях приведения нормативного правового акта в соответствие                              с постановлением Правительства Российской Федерации </w:t>
      </w:r>
      <w:r w:rsidRPr="00C72226">
        <w:rPr>
          <w:rFonts w:eastAsia="Calibri"/>
          <w:lang w:eastAsia="en-US"/>
        </w:rPr>
        <w:t xml:space="preserve">от </w:t>
      </w:r>
      <w:r w:rsidRPr="00235F9A">
        <w:t xml:space="preserve">22.12.2022 № 2385 </w:t>
      </w:r>
      <w:r w:rsidRPr="00C72226">
        <w:rPr>
          <w:rFonts w:eastAsia="Calibri"/>
          <w:lang w:eastAsia="en-US"/>
        </w:rPr>
        <w:t>«</w:t>
      </w:r>
      <w:r w:rsidRPr="00235F9A">
        <w:t>О внесении изменений в общие требования к нормативным правовым</w:t>
      </w:r>
      <w:r>
        <w:t xml:space="preserve"> </w:t>
      </w:r>
      <w:r w:rsidRPr="00235F9A">
        <w:t>актам, муниципальным правовым актам, регулирующим предоставление</w:t>
      </w:r>
      <w:r>
        <w:t xml:space="preserve"> </w:t>
      </w:r>
      <w:r w:rsidRPr="00235F9A">
        <w:t xml:space="preserve">субсидий, </w:t>
      </w:r>
      <w:r>
        <w:t xml:space="preserve">                   </w:t>
      </w:r>
      <w:r w:rsidRPr="00235F9A">
        <w:t>в том числе грантов в форме субсидий, юридическим лицам, индивидуальным предпринимателям, а также физическим</w:t>
      </w:r>
      <w:r>
        <w:t xml:space="preserve"> </w:t>
      </w:r>
      <w:r w:rsidRPr="00235F9A">
        <w:t xml:space="preserve">лицам </w:t>
      </w:r>
      <w:r>
        <w:t>‒</w:t>
      </w:r>
      <w:r w:rsidRPr="00235F9A">
        <w:t xml:space="preserve"> производителям товаров, работ, услуг</w:t>
      </w:r>
      <w:r w:rsidRPr="00C72226">
        <w:rPr>
          <w:rFonts w:eastAsia="Calibri"/>
          <w:lang w:eastAsia="en-US"/>
        </w:rPr>
        <w:t>»</w:t>
      </w:r>
      <w:r w:rsidR="008D0DF1" w:rsidRPr="00681F43">
        <w:t>:</w:t>
      </w:r>
    </w:p>
    <w:p w:rsidR="008D0DF1" w:rsidRPr="00A928DF" w:rsidRDefault="008D0DF1" w:rsidP="008D0DF1">
      <w:pPr>
        <w:pBdr>
          <w:top w:val="nil"/>
          <w:left w:val="nil"/>
          <w:bottom w:val="nil"/>
          <w:right w:val="nil"/>
          <w:between w:val="nil"/>
        </w:pBdr>
        <w:ind w:firstLine="709"/>
        <w:jc w:val="both"/>
      </w:pPr>
    </w:p>
    <w:p w:rsidR="009178F5" w:rsidRDefault="00986919" w:rsidP="008D0DF1">
      <w:pPr>
        <w:pBdr>
          <w:top w:val="nil"/>
          <w:left w:val="nil"/>
          <w:bottom w:val="nil"/>
          <w:right w:val="nil"/>
          <w:between w:val="nil"/>
        </w:pBdr>
        <w:ind w:firstLine="709"/>
        <w:jc w:val="both"/>
      </w:pPr>
      <w:r w:rsidRPr="00986919">
        <w:t>1. Внести в приложение к постановлению администрации района                                   от 28.01.2022 № 116 «Об утверждении Порядка предоставления за счет средств бюджета района субсидий юридическим лицам (за исключением государственных (муниципальных) учреждений), индивидуальным предпринимателям, оказывающим транспортные услуги населению водным транспортом между поселениями в границах Нижневартовского района» (с изменениями от 08.06.2022 № 1286, от 30.12.2022 № 2681) следующие изменения:</w:t>
      </w:r>
    </w:p>
    <w:p w:rsidR="00986919" w:rsidRDefault="00986919" w:rsidP="008D0DF1">
      <w:pPr>
        <w:pBdr>
          <w:top w:val="nil"/>
          <w:left w:val="nil"/>
          <w:bottom w:val="nil"/>
          <w:right w:val="nil"/>
          <w:between w:val="nil"/>
        </w:pBdr>
        <w:ind w:firstLine="709"/>
        <w:jc w:val="both"/>
      </w:pPr>
      <w:bookmarkStart w:id="0" w:name="_GoBack"/>
      <w:bookmarkEnd w:id="0"/>
    </w:p>
    <w:p w:rsidR="008D0DF1" w:rsidRPr="0076122F" w:rsidRDefault="008D0DF1" w:rsidP="00877B37">
      <w:pPr>
        <w:pBdr>
          <w:top w:val="nil"/>
          <w:left w:val="nil"/>
          <w:bottom w:val="nil"/>
          <w:right w:val="nil"/>
          <w:between w:val="nil"/>
        </w:pBdr>
        <w:ind w:firstLine="709"/>
        <w:jc w:val="both"/>
      </w:pPr>
      <w:r>
        <w:t xml:space="preserve">1.1. </w:t>
      </w:r>
      <w:r w:rsidR="00F90EF7">
        <w:t>Абзац 6 п</w:t>
      </w:r>
      <w:r w:rsidR="00877B37">
        <w:t>ункт</w:t>
      </w:r>
      <w:r w:rsidR="00F90EF7">
        <w:t>а</w:t>
      </w:r>
      <w:r w:rsidR="00877B37">
        <w:t xml:space="preserve"> </w:t>
      </w:r>
      <w:r w:rsidR="00F90EF7">
        <w:t>2.3</w:t>
      </w:r>
      <w:r w:rsidR="00877B37">
        <w:t>. изложить в новой редакции:</w:t>
      </w:r>
    </w:p>
    <w:p w:rsidR="008D0DF1" w:rsidRPr="00E67F2A" w:rsidRDefault="00877B37" w:rsidP="008D0DF1">
      <w:pPr>
        <w:pBdr>
          <w:top w:val="nil"/>
          <w:left w:val="nil"/>
          <w:bottom w:val="nil"/>
          <w:right w:val="nil"/>
          <w:between w:val="nil"/>
        </w:pBdr>
        <w:ind w:firstLine="709"/>
        <w:jc w:val="both"/>
      </w:pPr>
      <w:r>
        <w:t>«</w:t>
      </w:r>
      <w:r w:rsidR="00F90EF7" w:rsidRPr="00F90EF7">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w:t>
      </w:r>
      <w:r w:rsidR="00F90EF7" w:rsidRPr="00F90EF7">
        <w:lastRenderedPageBreak/>
        <w:t>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F90EF7">
        <w:t>.</w:t>
      </w:r>
      <w:r>
        <w:t>»</w:t>
      </w:r>
      <w:r w:rsidRPr="00877B37">
        <w:t>.</w:t>
      </w:r>
    </w:p>
    <w:p w:rsidR="00B81789" w:rsidRDefault="00B81789" w:rsidP="008D0DF1">
      <w:pPr>
        <w:pBdr>
          <w:top w:val="nil"/>
          <w:left w:val="nil"/>
          <w:bottom w:val="nil"/>
          <w:right w:val="nil"/>
          <w:between w:val="nil"/>
        </w:pBdr>
        <w:ind w:firstLine="709"/>
        <w:jc w:val="both"/>
      </w:pPr>
    </w:p>
    <w:p w:rsidR="008D0DF1" w:rsidRPr="00A928DF" w:rsidRDefault="008D0DF1" w:rsidP="008D0DF1">
      <w:pPr>
        <w:pBdr>
          <w:top w:val="nil"/>
          <w:left w:val="nil"/>
          <w:bottom w:val="nil"/>
          <w:right w:val="nil"/>
          <w:between w:val="nil"/>
        </w:pBdr>
        <w:ind w:firstLine="709"/>
        <w:jc w:val="both"/>
      </w:pPr>
      <w:r>
        <w:t>2</w:t>
      </w:r>
      <w:r w:rsidRPr="00A928DF">
        <w:t xml:space="preserve">. </w:t>
      </w:r>
      <w:r w:rsidR="00F90EF7" w:rsidRPr="008B61D0">
        <w:rPr>
          <w:rFonts w:eastAsiaTheme="minorEastAsia"/>
        </w:rPr>
        <w:t>Отделу делопроизводства, контроля и обеспечения работы руководства управления обеспечения деятельности а</w:t>
      </w:r>
      <w:r w:rsidR="00F90EF7">
        <w:rPr>
          <w:rFonts w:eastAsiaTheme="minorEastAsia"/>
        </w:rPr>
        <w:t>дминистрации района</w:t>
      </w:r>
      <w:r w:rsidR="00F90EF7" w:rsidRPr="008B61D0">
        <w:rPr>
          <w:rFonts w:eastAsiaTheme="minorEastAsia"/>
        </w:rPr>
        <w:t xml:space="preserve"> разместить постановление на официальном веб-сайте администрации района: </w:t>
      </w:r>
      <w:hyperlink r:id="rId8" w:history="1">
        <w:r w:rsidR="00F90EF7" w:rsidRPr="008B61D0">
          <w:rPr>
            <w:rFonts w:eastAsiaTheme="minorEastAsia"/>
          </w:rPr>
          <w:t>www.nvraion.ru</w:t>
        </w:r>
      </w:hyperlink>
      <w:r w:rsidR="00F90EF7" w:rsidRPr="008B61D0">
        <w:rPr>
          <w:rFonts w:eastAsiaTheme="minorEastAsia"/>
        </w:rPr>
        <w:t>.</w:t>
      </w:r>
      <w:r w:rsidRPr="00A928DF">
        <w:t>.</w:t>
      </w:r>
    </w:p>
    <w:p w:rsidR="008D0DF1" w:rsidRPr="00A928DF" w:rsidRDefault="008D0DF1" w:rsidP="008D0DF1">
      <w:pPr>
        <w:pBdr>
          <w:top w:val="nil"/>
          <w:left w:val="nil"/>
          <w:bottom w:val="nil"/>
          <w:right w:val="nil"/>
          <w:between w:val="nil"/>
        </w:pBdr>
        <w:ind w:firstLine="709"/>
        <w:jc w:val="both"/>
      </w:pPr>
      <w:r w:rsidRPr="00A928DF">
        <w:t xml:space="preserve"> </w:t>
      </w:r>
    </w:p>
    <w:p w:rsidR="008D0DF1" w:rsidRDefault="008D0DF1" w:rsidP="008D0DF1">
      <w:pPr>
        <w:tabs>
          <w:tab w:val="left" w:pos="720"/>
        </w:tabs>
        <w:ind w:firstLine="709"/>
        <w:jc w:val="both"/>
      </w:pPr>
      <w:r>
        <w:t>3</w:t>
      </w:r>
      <w:r w:rsidRPr="00A928DF">
        <w:t>. Управлению общественных связей и информационной политики администрации района (</w:t>
      </w:r>
      <w:r w:rsidR="009928F1">
        <w:t>С.Ю. Маликов</w:t>
      </w:r>
      <w:r w:rsidRPr="00A928DF">
        <w:t xml:space="preserve">) опубликовать постановление                                    в приложении «Официальный бюллетень» к районной газете «Новости </w:t>
      </w:r>
      <w:proofErr w:type="spellStart"/>
      <w:r w:rsidRPr="00A928DF">
        <w:t>Приобья</w:t>
      </w:r>
      <w:proofErr w:type="spellEnd"/>
      <w:r w:rsidRPr="00A928DF">
        <w:t>».</w:t>
      </w:r>
    </w:p>
    <w:p w:rsidR="00F90EF7" w:rsidRPr="00A928DF" w:rsidRDefault="00F90EF7" w:rsidP="008D0DF1">
      <w:pPr>
        <w:tabs>
          <w:tab w:val="left" w:pos="720"/>
        </w:tabs>
        <w:ind w:firstLine="709"/>
        <w:jc w:val="both"/>
      </w:pPr>
    </w:p>
    <w:p w:rsidR="008D0DF1" w:rsidRPr="00A928DF" w:rsidRDefault="008D0DF1" w:rsidP="008D0DF1">
      <w:pPr>
        <w:pBdr>
          <w:top w:val="nil"/>
          <w:left w:val="nil"/>
          <w:bottom w:val="nil"/>
          <w:right w:val="nil"/>
          <w:between w:val="nil"/>
        </w:pBdr>
        <w:ind w:firstLine="709"/>
        <w:jc w:val="both"/>
      </w:pPr>
      <w:r>
        <w:t>4</w:t>
      </w:r>
      <w:r w:rsidRPr="00A928DF">
        <w:t>. Постановление вступает в силу после его официального опубликования (обнародования).</w:t>
      </w:r>
    </w:p>
    <w:p w:rsidR="008D0DF1" w:rsidRPr="00A928DF" w:rsidRDefault="008D0DF1" w:rsidP="008D0DF1">
      <w:pPr>
        <w:pBdr>
          <w:top w:val="nil"/>
          <w:left w:val="nil"/>
          <w:bottom w:val="nil"/>
          <w:right w:val="nil"/>
          <w:between w:val="nil"/>
        </w:pBdr>
        <w:ind w:firstLine="709"/>
        <w:jc w:val="both"/>
      </w:pPr>
    </w:p>
    <w:p w:rsidR="008D0DF1" w:rsidRPr="00A928DF" w:rsidRDefault="008D0DF1" w:rsidP="008D0DF1">
      <w:pPr>
        <w:ind w:firstLine="709"/>
        <w:jc w:val="both"/>
      </w:pPr>
      <w:r>
        <w:t>5</w:t>
      </w:r>
      <w:r w:rsidRPr="00A928DF">
        <w:t>. Контроль за выполнением постановления возложить на заместителя главы района по развитию предпринимательства, агропромышленного комплекса и местной промышленности Х.Ж. Абдуллина.</w:t>
      </w:r>
    </w:p>
    <w:p w:rsidR="00451D35" w:rsidRDefault="00451D35" w:rsidP="00AC0140"/>
    <w:p w:rsidR="00451D35" w:rsidRDefault="00451D35" w:rsidP="00AC0140"/>
    <w:p w:rsidR="00451D35" w:rsidRDefault="00451D35" w:rsidP="00AC0140"/>
    <w:p w:rsidR="009C1FF9" w:rsidRDefault="002365BD" w:rsidP="002365BD">
      <w:pPr>
        <w:tabs>
          <w:tab w:val="left" w:pos="0"/>
          <w:tab w:val="left" w:pos="8627"/>
        </w:tabs>
        <w:jc w:val="both"/>
        <w:rPr>
          <w:szCs w:val="20"/>
        </w:rPr>
      </w:pPr>
      <w:r>
        <w:rPr>
          <w:rFonts w:eastAsia="Calibri"/>
          <w:lang w:eastAsia="en-US"/>
        </w:rPr>
        <w:t>Глава района                                                                                        Б.А. Саломатин</w:t>
      </w:r>
    </w:p>
    <w:sectPr w:rsidR="009C1FF9" w:rsidSect="00877B37">
      <w:headerReference w:type="default" r:id="rId9"/>
      <w:pgSz w:w="11907" w:h="16840" w:code="9"/>
      <w:pgMar w:top="1134" w:right="567" w:bottom="568"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959" w:rsidRDefault="00556959">
      <w:r>
        <w:separator/>
      </w:r>
    </w:p>
  </w:endnote>
  <w:endnote w:type="continuationSeparator" w:id="0">
    <w:p w:rsidR="00556959" w:rsidRDefault="0055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959" w:rsidRDefault="00556959">
      <w:r>
        <w:separator/>
      </w:r>
    </w:p>
  </w:footnote>
  <w:footnote w:type="continuationSeparator" w:id="0">
    <w:p w:rsidR="00556959" w:rsidRDefault="0055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835847"/>
      <w:docPartObj>
        <w:docPartGallery w:val="Page Numbers (Top of Page)"/>
        <w:docPartUnique/>
      </w:docPartObj>
    </w:sdtPr>
    <w:sdtEndPr/>
    <w:sdtContent>
      <w:p w:rsidR="001F49E1" w:rsidRDefault="001F49E1">
        <w:pPr>
          <w:pStyle w:val="a4"/>
          <w:jc w:val="center"/>
        </w:pPr>
        <w:r>
          <w:fldChar w:fldCharType="begin"/>
        </w:r>
        <w:r>
          <w:instrText>PAGE   \* MERGEFORMAT</w:instrText>
        </w:r>
        <w:r>
          <w:fldChar w:fldCharType="separate"/>
        </w:r>
        <w:r w:rsidR="00F4191A">
          <w:rPr>
            <w:noProof/>
          </w:rPr>
          <w:t>2</w:t>
        </w:r>
        <w:r>
          <w:fldChar w:fldCharType="end"/>
        </w:r>
      </w:p>
    </w:sdtContent>
  </w:sdt>
  <w:p w:rsidR="001F49E1" w:rsidRDefault="001F49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4"/>
  </w:num>
  <w:num w:numId="8">
    <w:abstractNumId w:val="5"/>
  </w:num>
  <w:num w:numId="9">
    <w:abstractNumId w:val="10"/>
  </w:num>
  <w:num w:numId="10">
    <w:abstractNumId w:val="17"/>
  </w:num>
  <w:num w:numId="11">
    <w:abstractNumId w:val="16"/>
  </w:num>
  <w:num w:numId="12">
    <w:abstractNumId w:val="25"/>
  </w:num>
  <w:num w:numId="13">
    <w:abstractNumId w:val="23"/>
  </w:num>
  <w:num w:numId="14">
    <w:abstractNumId w:val="19"/>
  </w:num>
  <w:num w:numId="15">
    <w:abstractNumId w:val="0"/>
  </w:num>
  <w:num w:numId="16">
    <w:abstractNumId w:val="11"/>
  </w:num>
  <w:num w:numId="17">
    <w:abstractNumId w:val="18"/>
  </w:num>
  <w:num w:numId="18">
    <w:abstractNumId w:val="26"/>
  </w:num>
  <w:num w:numId="19">
    <w:abstractNumId w:val="29"/>
  </w:num>
  <w:num w:numId="20">
    <w:abstractNumId w:val="9"/>
  </w:num>
  <w:num w:numId="21">
    <w:abstractNumId w:val="22"/>
  </w:num>
  <w:num w:numId="22">
    <w:abstractNumId w:val="20"/>
  </w:num>
  <w:num w:numId="23">
    <w:abstractNumId w:val="28"/>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4C9B"/>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870E4"/>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D7CEA"/>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6BDD"/>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959"/>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77B37"/>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0DF1"/>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178F5"/>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919"/>
    <w:rsid w:val="00986A2F"/>
    <w:rsid w:val="009928F1"/>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16025"/>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B8C"/>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1789"/>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2D2"/>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191A"/>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0EF7"/>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EC0401"/>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5E541-7588-4308-BC6E-21CAEBDF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377</Words>
  <Characters>3110</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Пискулина Лилия Маратовна</cp:lastModifiedBy>
  <cp:revision>6</cp:revision>
  <cp:lastPrinted>2023-08-04T07:38:00Z</cp:lastPrinted>
  <dcterms:created xsi:type="dcterms:W3CDTF">2022-12-22T04:33:00Z</dcterms:created>
  <dcterms:modified xsi:type="dcterms:W3CDTF">2023-08-07T12:50:00Z</dcterms:modified>
</cp:coreProperties>
</file>